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A2" w:rsidRDefault="009947A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947A2" w:rsidRDefault="009947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947A2">
        <w:tc>
          <w:tcPr>
            <w:tcW w:w="4677" w:type="dxa"/>
            <w:tcBorders>
              <w:top w:val="nil"/>
              <w:left w:val="nil"/>
              <w:bottom w:val="nil"/>
              <w:right w:val="nil"/>
            </w:tcBorders>
          </w:tcPr>
          <w:p w:rsidR="009947A2" w:rsidRDefault="009947A2">
            <w:pPr>
              <w:pStyle w:val="ConsPlusNormal"/>
            </w:pPr>
            <w:r>
              <w:t>3 июля 2016 года</w:t>
            </w:r>
          </w:p>
        </w:tc>
        <w:tc>
          <w:tcPr>
            <w:tcW w:w="4677" w:type="dxa"/>
            <w:tcBorders>
              <w:top w:val="nil"/>
              <w:left w:val="nil"/>
              <w:bottom w:val="nil"/>
              <w:right w:val="nil"/>
            </w:tcBorders>
          </w:tcPr>
          <w:p w:rsidR="009947A2" w:rsidRDefault="009947A2">
            <w:pPr>
              <w:pStyle w:val="ConsPlusNormal"/>
              <w:jc w:val="right"/>
            </w:pPr>
            <w:r>
              <w:t>N 238-ФЗ</w:t>
            </w:r>
          </w:p>
        </w:tc>
      </w:tr>
    </w:tbl>
    <w:p w:rsidR="009947A2" w:rsidRDefault="009947A2">
      <w:pPr>
        <w:pStyle w:val="ConsPlusNormal"/>
        <w:pBdr>
          <w:top w:val="single" w:sz="6" w:space="0" w:color="auto"/>
        </w:pBdr>
        <w:spacing w:before="100" w:after="100"/>
        <w:jc w:val="both"/>
        <w:rPr>
          <w:sz w:val="2"/>
          <w:szCs w:val="2"/>
        </w:rPr>
      </w:pPr>
    </w:p>
    <w:p w:rsidR="009947A2" w:rsidRDefault="009947A2">
      <w:pPr>
        <w:pStyle w:val="ConsPlusNormal"/>
        <w:jc w:val="both"/>
      </w:pPr>
    </w:p>
    <w:p w:rsidR="009947A2" w:rsidRDefault="009947A2">
      <w:pPr>
        <w:pStyle w:val="ConsPlusTitle"/>
        <w:jc w:val="center"/>
      </w:pPr>
      <w:r>
        <w:t>РОССИЙСКАЯ ФЕДЕРАЦИЯ</w:t>
      </w:r>
    </w:p>
    <w:p w:rsidR="009947A2" w:rsidRDefault="009947A2">
      <w:pPr>
        <w:pStyle w:val="ConsPlusTitle"/>
        <w:jc w:val="center"/>
      </w:pPr>
    </w:p>
    <w:p w:rsidR="009947A2" w:rsidRDefault="009947A2">
      <w:pPr>
        <w:pStyle w:val="ConsPlusTitle"/>
        <w:jc w:val="center"/>
      </w:pPr>
      <w:r>
        <w:t>ФЕДЕРАЛЬНЫЙ ЗАКОН</w:t>
      </w:r>
    </w:p>
    <w:p w:rsidR="009947A2" w:rsidRDefault="009947A2">
      <w:pPr>
        <w:pStyle w:val="ConsPlusTitle"/>
        <w:jc w:val="center"/>
      </w:pPr>
    </w:p>
    <w:p w:rsidR="009947A2" w:rsidRDefault="009947A2">
      <w:pPr>
        <w:pStyle w:val="ConsPlusTitle"/>
        <w:jc w:val="center"/>
      </w:pPr>
      <w:r>
        <w:t>О НЕЗАВИСИМОЙ ОЦЕНКЕ КВАЛИФИКАЦИИ</w:t>
      </w:r>
    </w:p>
    <w:p w:rsidR="009947A2" w:rsidRDefault="009947A2">
      <w:pPr>
        <w:pStyle w:val="ConsPlusNormal"/>
        <w:ind w:firstLine="540"/>
        <w:jc w:val="both"/>
      </w:pPr>
    </w:p>
    <w:p w:rsidR="009947A2" w:rsidRDefault="009947A2">
      <w:pPr>
        <w:pStyle w:val="ConsPlusNormal"/>
        <w:jc w:val="right"/>
      </w:pPr>
      <w:r>
        <w:t>Принят</w:t>
      </w:r>
    </w:p>
    <w:p w:rsidR="009947A2" w:rsidRDefault="009947A2">
      <w:pPr>
        <w:pStyle w:val="ConsPlusNormal"/>
        <w:jc w:val="right"/>
      </w:pPr>
      <w:r>
        <w:t>Государственной Думой</w:t>
      </w:r>
    </w:p>
    <w:p w:rsidR="009947A2" w:rsidRDefault="009947A2">
      <w:pPr>
        <w:pStyle w:val="ConsPlusNormal"/>
        <w:jc w:val="right"/>
      </w:pPr>
      <w:r>
        <w:t>22 июня 2016 года</w:t>
      </w:r>
    </w:p>
    <w:p w:rsidR="009947A2" w:rsidRDefault="009947A2">
      <w:pPr>
        <w:pStyle w:val="ConsPlusNormal"/>
        <w:jc w:val="right"/>
      </w:pPr>
    </w:p>
    <w:p w:rsidR="009947A2" w:rsidRDefault="009947A2">
      <w:pPr>
        <w:pStyle w:val="ConsPlusNormal"/>
        <w:jc w:val="right"/>
      </w:pPr>
      <w:r>
        <w:t>Одобрен</w:t>
      </w:r>
    </w:p>
    <w:p w:rsidR="009947A2" w:rsidRDefault="009947A2">
      <w:pPr>
        <w:pStyle w:val="ConsPlusNormal"/>
        <w:jc w:val="right"/>
      </w:pPr>
      <w:r>
        <w:t>Советом Федерации</w:t>
      </w:r>
    </w:p>
    <w:p w:rsidR="009947A2" w:rsidRDefault="009947A2">
      <w:pPr>
        <w:pStyle w:val="ConsPlusNormal"/>
        <w:jc w:val="right"/>
      </w:pPr>
      <w:r>
        <w:t>29 июня 2016 года</w:t>
      </w:r>
    </w:p>
    <w:p w:rsidR="009947A2" w:rsidRDefault="009947A2">
      <w:pPr>
        <w:pStyle w:val="ConsPlusNormal"/>
        <w:jc w:val="right"/>
      </w:pPr>
    </w:p>
    <w:p w:rsidR="009947A2" w:rsidRDefault="009947A2">
      <w:pPr>
        <w:pStyle w:val="ConsPlusTitle"/>
        <w:ind w:firstLine="540"/>
        <w:jc w:val="both"/>
        <w:outlineLvl w:val="0"/>
      </w:pPr>
      <w:r>
        <w:t>Статья 1. Предм</w:t>
      </w:r>
      <w:bookmarkStart w:id="0" w:name="_GoBack"/>
      <w:bookmarkEnd w:id="0"/>
      <w:r>
        <w:t>ет регулирования настоящего Федерального закона</w:t>
      </w:r>
    </w:p>
    <w:p w:rsidR="009947A2" w:rsidRDefault="009947A2">
      <w:pPr>
        <w:pStyle w:val="ConsPlusNormal"/>
        <w:ind w:firstLine="540"/>
        <w:jc w:val="both"/>
      </w:pPr>
    </w:p>
    <w:p w:rsidR="009947A2" w:rsidRDefault="009947A2">
      <w:pPr>
        <w:pStyle w:val="ConsPlusNormal"/>
        <w:ind w:firstLine="540"/>
        <w:jc w:val="both"/>
      </w:pPr>
      <w: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9947A2" w:rsidRDefault="009947A2">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9947A2" w:rsidRDefault="009947A2">
      <w:pPr>
        <w:pStyle w:val="ConsPlusNormal"/>
        <w:spacing w:before="220"/>
        <w:ind w:firstLine="540"/>
        <w:jc w:val="both"/>
      </w:pPr>
      <w:bookmarkStart w:id="1" w:name="P22"/>
      <w:bookmarkEnd w:id="1"/>
      <w:r>
        <w:t xml:space="preserve">3.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w:t>
      </w:r>
      <w:hyperlink r:id="rId5" w:history="1">
        <w:r>
          <w:rPr>
            <w:color w:val="0000FF"/>
          </w:rPr>
          <w:t>кодексом</w:t>
        </w:r>
      </w:hyperlink>
      <w:r>
        <w:t xml:space="preserve">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
    <w:p w:rsidR="009947A2" w:rsidRDefault="009947A2">
      <w:pPr>
        <w:pStyle w:val="ConsPlusNormal"/>
        <w:spacing w:before="220"/>
        <w:ind w:firstLine="540"/>
        <w:jc w:val="both"/>
      </w:pPr>
      <w: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9947A2" w:rsidRDefault="009947A2">
      <w:pPr>
        <w:pStyle w:val="ConsPlusNormal"/>
        <w:ind w:firstLine="540"/>
        <w:jc w:val="both"/>
      </w:pPr>
    </w:p>
    <w:p w:rsidR="009947A2" w:rsidRDefault="009947A2">
      <w:pPr>
        <w:pStyle w:val="ConsPlusTitle"/>
        <w:ind w:firstLine="540"/>
        <w:jc w:val="both"/>
        <w:outlineLvl w:val="0"/>
      </w:pPr>
      <w:r>
        <w:t>Статья 2. Основные понятия, применяемые в настоящем Федеральном законе</w:t>
      </w:r>
    </w:p>
    <w:p w:rsidR="009947A2" w:rsidRDefault="009947A2">
      <w:pPr>
        <w:pStyle w:val="ConsPlusNormal"/>
        <w:ind w:firstLine="540"/>
        <w:jc w:val="both"/>
      </w:pPr>
    </w:p>
    <w:p w:rsidR="009947A2" w:rsidRDefault="009947A2">
      <w:pPr>
        <w:pStyle w:val="ConsPlusNormal"/>
        <w:ind w:firstLine="540"/>
        <w:jc w:val="both"/>
      </w:pPr>
      <w:r>
        <w:t>Для целей настоящего Федерального закона применяются следующие основные понятия:</w:t>
      </w:r>
    </w:p>
    <w:p w:rsidR="009947A2" w:rsidRDefault="009947A2">
      <w:pPr>
        <w:pStyle w:val="ConsPlusNormal"/>
        <w:spacing w:before="220"/>
        <w:ind w:firstLine="540"/>
        <w:jc w:val="both"/>
      </w:pPr>
      <w:r>
        <w:t xml:space="preserve">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w:t>
      </w:r>
      <w:hyperlink r:id="rId6" w:history="1">
        <w:r>
          <w:rPr>
            <w:color w:val="0000FF"/>
          </w:rPr>
          <w:t>органы</w:t>
        </w:r>
      </w:hyperlink>
      <w:r>
        <w:t xml:space="preserve"> исполнительной власти, уполномоченные Правительством Российской Федерации;</w:t>
      </w:r>
    </w:p>
    <w:p w:rsidR="009947A2" w:rsidRDefault="009947A2">
      <w:pPr>
        <w:pStyle w:val="ConsPlusNormal"/>
        <w:spacing w:before="220"/>
        <w:ind w:firstLine="540"/>
        <w:jc w:val="both"/>
      </w:pPr>
      <w:r>
        <w:t xml:space="preserve">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w:t>
      </w:r>
      <w:r>
        <w:lastRenderedPageBreak/>
        <w:t>Российской Федерации;</w:t>
      </w:r>
    </w:p>
    <w:p w:rsidR="009947A2" w:rsidRDefault="009947A2">
      <w:pPr>
        <w:pStyle w:val="ConsPlusNormal"/>
        <w:spacing w:before="220"/>
        <w:ind w:firstLine="540"/>
        <w:jc w:val="both"/>
      </w:pPr>
      <w:r>
        <w:t xml:space="preserve">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w:t>
      </w:r>
      <w:hyperlink r:id="rId7" w:history="1">
        <w:r>
          <w:rPr>
            <w:color w:val="0000FF"/>
          </w:rPr>
          <w:t>стандарта</w:t>
        </w:r>
      </w:hyperlink>
      <w:r>
        <w:t xml:space="preserve">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
    <w:p w:rsidR="009947A2" w:rsidRDefault="009947A2">
      <w:pPr>
        <w:pStyle w:val="ConsPlusNormal"/>
        <w:spacing w:before="220"/>
        <w:ind w:firstLine="540"/>
        <w:jc w:val="both"/>
      </w:pPr>
      <w: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9947A2" w:rsidRDefault="009947A2">
      <w:pPr>
        <w:pStyle w:val="ConsPlusNormal"/>
        <w:spacing w:before="220"/>
        <w:ind w:firstLine="540"/>
        <w:jc w:val="both"/>
      </w:pPr>
      <w: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9947A2" w:rsidRDefault="009947A2">
      <w:pPr>
        <w:pStyle w:val="ConsPlusNormal"/>
        <w:spacing w:before="220"/>
        <w:ind w:firstLine="540"/>
        <w:jc w:val="both"/>
      </w:pPr>
      <w: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9947A2" w:rsidRDefault="009947A2">
      <w:pPr>
        <w:pStyle w:val="ConsPlusNormal"/>
        <w:spacing w:before="220"/>
        <w:ind w:firstLine="540"/>
        <w:jc w:val="both"/>
      </w:pPr>
      <w:r>
        <w:t>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Федеральным законом;</w:t>
      </w:r>
    </w:p>
    <w:p w:rsidR="009947A2" w:rsidRDefault="009947A2">
      <w:pPr>
        <w:pStyle w:val="ConsPlusNormal"/>
        <w:spacing w:before="220"/>
        <w:ind w:firstLine="540"/>
        <w:jc w:val="both"/>
      </w:pPr>
      <w: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9947A2" w:rsidRDefault="009947A2">
      <w:pPr>
        <w:pStyle w:val="ConsPlusNormal"/>
        <w:ind w:firstLine="540"/>
        <w:jc w:val="both"/>
      </w:pPr>
    </w:p>
    <w:p w:rsidR="009947A2" w:rsidRDefault="009947A2">
      <w:pPr>
        <w:pStyle w:val="ConsPlusTitle"/>
        <w:ind w:firstLine="540"/>
        <w:jc w:val="both"/>
        <w:outlineLvl w:val="0"/>
      </w:pPr>
      <w:r>
        <w:t>Статья 3. Участники системы независимой оценки квалификации</w:t>
      </w:r>
    </w:p>
    <w:p w:rsidR="009947A2" w:rsidRDefault="009947A2">
      <w:pPr>
        <w:pStyle w:val="ConsPlusNormal"/>
        <w:ind w:firstLine="540"/>
        <w:jc w:val="both"/>
      </w:pPr>
    </w:p>
    <w:p w:rsidR="009947A2" w:rsidRDefault="009947A2">
      <w:pPr>
        <w:pStyle w:val="ConsPlusNormal"/>
        <w:ind w:firstLine="540"/>
        <w:jc w:val="both"/>
      </w:pPr>
      <w:r>
        <w:t>Участниками системы независимой оценки квалификации являются:</w:t>
      </w:r>
    </w:p>
    <w:p w:rsidR="009947A2" w:rsidRDefault="009947A2">
      <w:pPr>
        <w:pStyle w:val="ConsPlusNormal"/>
        <w:spacing w:before="220"/>
        <w:ind w:firstLine="540"/>
        <w:jc w:val="both"/>
      </w:pPr>
      <w:r>
        <w:t>1) национальный совет;</w:t>
      </w:r>
    </w:p>
    <w:p w:rsidR="009947A2" w:rsidRDefault="009947A2">
      <w:pPr>
        <w:pStyle w:val="ConsPlusNormal"/>
        <w:spacing w:before="220"/>
        <w:ind w:firstLine="540"/>
        <w:jc w:val="both"/>
      </w:pPr>
      <w:r>
        <w:t>2) национальное агентство развития квалификаций;</w:t>
      </w:r>
    </w:p>
    <w:p w:rsidR="009947A2" w:rsidRDefault="009947A2">
      <w:pPr>
        <w:pStyle w:val="ConsPlusNormal"/>
        <w:spacing w:before="220"/>
        <w:ind w:firstLine="540"/>
        <w:jc w:val="both"/>
      </w:pPr>
      <w:r>
        <w:t>3) советы по профессиональным квалификациям;</w:t>
      </w:r>
    </w:p>
    <w:p w:rsidR="009947A2" w:rsidRDefault="009947A2">
      <w:pPr>
        <w:pStyle w:val="ConsPlusNormal"/>
        <w:spacing w:before="220"/>
        <w:ind w:firstLine="540"/>
        <w:jc w:val="both"/>
      </w:pPr>
      <w:r>
        <w:t>4) центры оценки квалификаций;</w:t>
      </w:r>
    </w:p>
    <w:p w:rsidR="009947A2" w:rsidRDefault="009947A2">
      <w:pPr>
        <w:pStyle w:val="ConsPlusNormal"/>
        <w:spacing w:before="220"/>
        <w:ind w:firstLine="540"/>
        <w:jc w:val="both"/>
      </w:pPr>
      <w:r>
        <w:t>5) работодатели;</w:t>
      </w:r>
    </w:p>
    <w:p w:rsidR="009947A2" w:rsidRDefault="009947A2">
      <w:pPr>
        <w:pStyle w:val="ConsPlusNormal"/>
        <w:spacing w:before="220"/>
        <w:ind w:firstLine="540"/>
        <w:jc w:val="both"/>
      </w:pPr>
      <w:r>
        <w:t>6) соискатели;</w:t>
      </w:r>
    </w:p>
    <w:p w:rsidR="009947A2" w:rsidRDefault="009947A2">
      <w:pPr>
        <w:pStyle w:val="ConsPlusNormal"/>
        <w:spacing w:before="220"/>
        <w:ind w:firstLine="540"/>
        <w:jc w:val="both"/>
      </w:pPr>
      <w:r>
        <w:t xml:space="preserve">7) федеральный </w:t>
      </w:r>
      <w:hyperlink r:id="rId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9947A2" w:rsidRDefault="009947A2">
      <w:pPr>
        <w:pStyle w:val="ConsPlusNormal"/>
        <w:ind w:firstLine="540"/>
        <w:jc w:val="both"/>
      </w:pPr>
    </w:p>
    <w:p w:rsidR="009947A2" w:rsidRDefault="009947A2">
      <w:pPr>
        <w:pStyle w:val="ConsPlusTitle"/>
        <w:ind w:firstLine="540"/>
        <w:jc w:val="both"/>
        <w:outlineLvl w:val="0"/>
      </w:pPr>
      <w:r>
        <w:t>Статья 4. Проведение независимой оценки квалификации</w:t>
      </w:r>
    </w:p>
    <w:p w:rsidR="009947A2" w:rsidRDefault="009947A2">
      <w:pPr>
        <w:pStyle w:val="ConsPlusNormal"/>
        <w:ind w:firstLine="540"/>
        <w:jc w:val="both"/>
      </w:pPr>
    </w:p>
    <w:p w:rsidR="009947A2" w:rsidRDefault="009947A2">
      <w:pPr>
        <w:pStyle w:val="ConsPlusNormal"/>
        <w:ind w:firstLine="540"/>
        <w:jc w:val="both"/>
      </w:pPr>
      <w:r>
        <w:t xml:space="preserve">1. Независимая оценка квалификации проводится в форме профессионального экзамена центром оценки квалификаций в </w:t>
      </w:r>
      <w:hyperlink r:id="rId9" w:history="1">
        <w:r>
          <w:rPr>
            <w:color w:val="0000FF"/>
          </w:rPr>
          <w:t>порядке</w:t>
        </w:r>
      </w:hyperlink>
      <w:r>
        <w:t>, установленном Правительством Российской Федерации.</w:t>
      </w:r>
    </w:p>
    <w:p w:rsidR="009947A2" w:rsidRDefault="009947A2">
      <w:pPr>
        <w:pStyle w:val="ConsPlusNormal"/>
        <w:spacing w:before="220"/>
        <w:ind w:firstLine="540"/>
        <w:jc w:val="both"/>
      </w:pPr>
      <w:bookmarkStart w:id="2" w:name="P51"/>
      <w:bookmarkEnd w:id="2"/>
      <w:r>
        <w:t xml:space="preserve">2. Профессиональный экзамен проводится по инициативе соискателя за счет средств </w:t>
      </w:r>
      <w:r>
        <w:lastRenderedPageBreak/>
        <w:t>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9947A2" w:rsidRDefault="009947A2">
      <w:pPr>
        <w:pStyle w:val="ConsPlusNormal"/>
        <w:spacing w:before="220"/>
        <w:ind w:firstLine="540"/>
        <w:jc w:val="both"/>
      </w:pPr>
      <w:r>
        <w:t xml:space="preserve">3. Для прохождения профессионального экзамена в центр оценки квалификаций представляются письменное заявление соискателя по установленному </w:t>
      </w:r>
      <w:hyperlink r:id="rId10" w:history="1">
        <w:r>
          <w:rPr>
            <w:color w:val="0000FF"/>
          </w:rPr>
          <w:t>образцу</w:t>
        </w:r>
      </w:hyperlink>
      <w:r>
        <w:t xml:space="preserve">, поданное лично, через </w:t>
      </w:r>
      <w:hyperlink r:id="rId11" w:history="1">
        <w:r>
          <w:rPr>
            <w:color w:val="0000FF"/>
          </w:rPr>
          <w:t>законного представителя</w:t>
        </w:r>
      </w:hyperlink>
      <w:r>
        <w:t xml:space="preserve">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w:t>
      </w:r>
      <w:hyperlink r:id="rId12" w:history="1">
        <w:r>
          <w:rPr>
            <w:color w:val="0000FF"/>
          </w:rPr>
          <w:t>документа</w:t>
        </w:r>
      </w:hyperlink>
      <w:r>
        <w:t>,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 содержится в реестре.</w:t>
      </w:r>
    </w:p>
    <w:p w:rsidR="009947A2" w:rsidRDefault="009947A2">
      <w:pPr>
        <w:pStyle w:val="ConsPlusNormal"/>
        <w:spacing w:before="220"/>
        <w:ind w:firstLine="540"/>
        <w:jc w:val="both"/>
      </w:pPr>
      <w: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9947A2" w:rsidRDefault="009947A2">
      <w:pPr>
        <w:pStyle w:val="ConsPlusNormal"/>
        <w:spacing w:before="220"/>
        <w:ind w:firstLine="540"/>
        <w:jc w:val="both"/>
      </w:pPr>
      <w:r>
        <w:t>5. Сведения о выданных свидетельствах о квалификации вносятся национальным агентством развития квалификаций в реестр.</w:t>
      </w:r>
    </w:p>
    <w:p w:rsidR="009947A2" w:rsidRDefault="009947A2">
      <w:pPr>
        <w:pStyle w:val="ConsPlusNormal"/>
        <w:spacing w:before="220"/>
        <w:ind w:firstLine="540"/>
        <w:jc w:val="both"/>
      </w:pPr>
      <w:r>
        <w:t xml:space="preserve">6. Соискатель, работодатель, иные указанные в </w:t>
      </w:r>
      <w:hyperlink w:anchor="P51" w:history="1">
        <w:r>
          <w:rPr>
            <w:color w:val="0000FF"/>
          </w:rPr>
          <w:t>части 2</w:t>
        </w:r>
      </w:hyperlink>
      <w: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w:t>
      </w:r>
      <w:hyperlink r:id="rId13" w:history="1">
        <w:r>
          <w:rPr>
            <w:color w:val="0000FF"/>
          </w:rPr>
          <w:t>положением</w:t>
        </w:r>
      </w:hyperlink>
      <w:r>
        <w:t xml:space="preserve"> об апелляционной комиссии по рассмотрению жалоб, связанных с результатами проведения профессионального экзамена и выдачей свидетельства о квалификации, вправе подать письменную жалобу в апелляционную комиссию совета по профессиональным квалификациям.</w:t>
      </w:r>
    </w:p>
    <w:p w:rsidR="009947A2" w:rsidRDefault="009947A2">
      <w:pPr>
        <w:pStyle w:val="ConsPlusNormal"/>
        <w:ind w:firstLine="540"/>
        <w:jc w:val="both"/>
      </w:pPr>
    </w:p>
    <w:p w:rsidR="009947A2" w:rsidRDefault="009947A2">
      <w:pPr>
        <w:pStyle w:val="ConsPlusTitle"/>
        <w:ind w:firstLine="540"/>
        <w:jc w:val="both"/>
        <w:outlineLvl w:val="0"/>
      </w:pPr>
      <w:r>
        <w:t>Статья 5. Национальный совет</w:t>
      </w:r>
    </w:p>
    <w:p w:rsidR="009947A2" w:rsidRDefault="009947A2">
      <w:pPr>
        <w:pStyle w:val="ConsPlusNormal"/>
        <w:ind w:firstLine="540"/>
        <w:jc w:val="both"/>
      </w:pPr>
    </w:p>
    <w:p w:rsidR="009947A2" w:rsidRDefault="009947A2">
      <w:pPr>
        <w:pStyle w:val="ConsPlusNormal"/>
        <w:ind w:firstLine="540"/>
        <w:jc w:val="both"/>
      </w:pPr>
      <w: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9947A2" w:rsidRDefault="009947A2">
      <w:pPr>
        <w:pStyle w:val="ConsPlusNormal"/>
        <w:spacing w:before="220"/>
        <w:ind w:firstLine="540"/>
        <w:jc w:val="both"/>
      </w:pPr>
      <w: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9947A2" w:rsidRDefault="009947A2">
      <w:pPr>
        <w:pStyle w:val="ConsPlusNormal"/>
        <w:spacing w:before="220"/>
        <w:ind w:firstLine="540"/>
        <w:jc w:val="both"/>
      </w:pPr>
      <w:r>
        <w:t xml:space="preserve">3. Полномочия национального совета и его состав определяются настоящим Федеральным законом и </w:t>
      </w:r>
      <w:hyperlink r:id="rId14" w:history="1">
        <w:r>
          <w:rPr>
            <w:color w:val="0000FF"/>
          </w:rPr>
          <w:t>указом</w:t>
        </w:r>
      </w:hyperlink>
      <w:r>
        <w:t xml:space="preserve"> Президента Российской Федерации.</w:t>
      </w:r>
    </w:p>
    <w:p w:rsidR="009947A2" w:rsidRDefault="009947A2">
      <w:pPr>
        <w:pStyle w:val="ConsPlusNormal"/>
        <w:spacing w:before="220"/>
        <w:ind w:firstLine="540"/>
        <w:jc w:val="both"/>
      </w:pPr>
      <w: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9947A2" w:rsidRDefault="009947A2">
      <w:pPr>
        <w:pStyle w:val="ConsPlusNormal"/>
        <w:ind w:firstLine="540"/>
        <w:jc w:val="both"/>
      </w:pPr>
    </w:p>
    <w:p w:rsidR="009947A2" w:rsidRDefault="009947A2">
      <w:pPr>
        <w:pStyle w:val="ConsPlusTitle"/>
        <w:ind w:firstLine="540"/>
        <w:jc w:val="both"/>
        <w:outlineLvl w:val="0"/>
      </w:pPr>
      <w:r>
        <w:t>Статья 6. Национальное агентство развития квалификаций</w:t>
      </w:r>
    </w:p>
    <w:p w:rsidR="009947A2" w:rsidRDefault="009947A2">
      <w:pPr>
        <w:pStyle w:val="ConsPlusNormal"/>
        <w:ind w:firstLine="540"/>
        <w:jc w:val="both"/>
      </w:pPr>
    </w:p>
    <w:p w:rsidR="009947A2" w:rsidRDefault="009947A2">
      <w:pPr>
        <w:pStyle w:val="ConsPlusNormal"/>
        <w:ind w:firstLine="540"/>
        <w:jc w:val="both"/>
      </w:pPr>
      <w:hyperlink r:id="rId15" w:history="1">
        <w:r>
          <w:rPr>
            <w:color w:val="0000FF"/>
          </w:rPr>
          <w:t>Национальное агентство</w:t>
        </w:r>
      </w:hyperlink>
      <w:r>
        <w:t xml:space="preserve"> развития квалификаций:</w:t>
      </w:r>
    </w:p>
    <w:p w:rsidR="009947A2" w:rsidRDefault="009947A2">
      <w:pPr>
        <w:pStyle w:val="ConsPlusNormal"/>
        <w:spacing w:before="220"/>
        <w:ind w:firstLine="540"/>
        <w:jc w:val="both"/>
      </w:pPr>
      <w:r>
        <w:lastRenderedPageBreak/>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9947A2" w:rsidRDefault="009947A2">
      <w:pPr>
        <w:pStyle w:val="ConsPlusNormal"/>
        <w:spacing w:before="220"/>
        <w:ind w:firstLine="540"/>
        <w:jc w:val="both"/>
      </w:pPr>
      <w: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9947A2" w:rsidRDefault="009947A2">
      <w:pPr>
        <w:pStyle w:val="ConsPlusNormal"/>
        <w:spacing w:before="220"/>
        <w:ind w:firstLine="540"/>
        <w:jc w:val="both"/>
      </w:pPr>
      <w:r>
        <w:t>3) организует формирование и ведение реестра;</w:t>
      </w:r>
    </w:p>
    <w:p w:rsidR="009947A2" w:rsidRDefault="009947A2">
      <w:pPr>
        <w:pStyle w:val="ConsPlusNormal"/>
        <w:spacing w:before="220"/>
        <w:ind w:firstLine="540"/>
        <w:jc w:val="both"/>
      </w:pPr>
      <w:r>
        <w:t xml:space="preserve">4) утверждает на основе предложений советов по профессиональным квалификациям </w:t>
      </w:r>
      <w:hyperlink r:id="rId16" w:history="1">
        <w:r>
          <w:rPr>
            <w:color w:val="0000FF"/>
          </w:rPr>
          <w:t>наименования</w:t>
        </w:r>
      </w:hyperlink>
      <w:r>
        <w:t xml:space="preserve">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
    <w:p w:rsidR="009947A2" w:rsidRDefault="009947A2">
      <w:pPr>
        <w:pStyle w:val="ConsPlusNormal"/>
        <w:spacing w:before="220"/>
        <w:ind w:firstLine="540"/>
        <w:jc w:val="both"/>
      </w:pPr>
      <w: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9947A2" w:rsidRDefault="009947A2">
      <w:pPr>
        <w:pStyle w:val="ConsPlusNormal"/>
        <w:spacing w:before="220"/>
        <w:ind w:firstLine="540"/>
        <w:jc w:val="both"/>
      </w:pPr>
      <w:r>
        <w:t>6) осуществляет иные функции в соответствии с настоящим Федеральным законом.</w:t>
      </w:r>
    </w:p>
    <w:p w:rsidR="009947A2" w:rsidRDefault="009947A2">
      <w:pPr>
        <w:pStyle w:val="ConsPlusNormal"/>
        <w:ind w:firstLine="540"/>
        <w:jc w:val="both"/>
      </w:pPr>
    </w:p>
    <w:p w:rsidR="009947A2" w:rsidRDefault="009947A2">
      <w:pPr>
        <w:pStyle w:val="ConsPlusTitle"/>
        <w:ind w:firstLine="540"/>
        <w:jc w:val="both"/>
        <w:outlineLvl w:val="0"/>
      </w:pPr>
      <w:r>
        <w:t>Статья 7. Совет по профессиональным квалификациям</w:t>
      </w:r>
    </w:p>
    <w:p w:rsidR="009947A2" w:rsidRDefault="009947A2">
      <w:pPr>
        <w:pStyle w:val="ConsPlusNormal"/>
        <w:ind w:firstLine="540"/>
        <w:jc w:val="both"/>
      </w:pPr>
    </w:p>
    <w:p w:rsidR="009947A2" w:rsidRDefault="009947A2">
      <w:pPr>
        <w:pStyle w:val="ConsPlusNormal"/>
        <w:ind w:firstLine="540"/>
        <w:jc w:val="both"/>
      </w:pPr>
      <w:r>
        <w:t>1. Совет по профессиональным квалификациям создается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
    <w:p w:rsidR="009947A2" w:rsidRDefault="009947A2">
      <w:pPr>
        <w:pStyle w:val="ConsPlusNormal"/>
        <w:spacing w:before="220"/>
        <w:ind w:firstLine="540"/>
        <w:jc w:val="both"/>
      </w:pPr>
      <w: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9947A2" w:rsidRDefault="009947A2">
      <w:pPr>
        <w:pStyle w:val="ConsPlusNormal"/>
        <w:spacing w:before="220"/>
        <w:ind w:firstLine="540"/>
        <w:jc w:val="both"/>
      </w:pPr>
      <w:r>
        <w:t xml:space="preserve">3. Совет по профессиональным квалификациям для осуществления своей деятельности разрабатывает на основе примерного </w:t>
      </w:r>
      <w:hyperlink r:id="rId17" w:history="1">
        <w:r>
          <w:rPr>
            <w:color w:val="0000FF"/>
          </w:rPr>
          <w:t>положения</w:t>
        </w:r>
      </w:hyperlink>
      <w:r>
        <w:t xml:space="preserve"> о совете по профессиональным квалификациям положение и утверждает его.</w:t>
      </w:r>
    </w:p>
    <w:p w:rsidR="009947A2" w:rsidRDefault="009947A2">
      <w:pPr>
        <w:pStyle w:val="ConsPlusNormal"/>
        <w:spacing w:before="220"/>
        <w:ind w:firstLine="540"/>
        <w:jc w:val="both"/>
      </w:pPr>
      <w:r>
        <w:t>4. Совет по профессиональным квалификациям по определенному виду профессиональной деятельности:</w:t>
      </w:r>
    </w:p>
    <w:p w:rsidR="009947A2" w:rsidRDefault="009947A2">
      <w:pPr>
        <w:pStyle w:val="ConsPlusNormal"/>
        <w:spacing w:before="220"/>
        <w:ind w:firstLine="540"/>
        <w:jc w:val="both"/>
      </w:pPr>
      <w: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
    <w:p w:rsidR="009947A2" w:rsidRDefault="009947A2">
      <w:pPr>
        <w:pStyle w:val="ConsPlusNormal"/>
        <w:spacing w:before="220"/>
        <w:ind w:firstLine="540"/>
        <w:jc w:val="both"/>
      </w:pPr>
      <w: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9947A2" w:rsidRDefault="009947A2">
      <w:pPr>
        <w:pStyle w:val="ConsPlusNormal"/>
        <w:spacing w:before="220"/>
        <w:ind w:firstLine="540"/>
        <w:jc w:val="both"/>
      </w:pPr>
      <w:r>
        <w:lastRenderedPageBreak/>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9947A2" w:rsidRDefault="009947A2">
      <w:pPr>
        <w:pStyle w:val="ConsPlusNormal"/>
        <w:spacing w:before="220"/>
        <w:ind w:firstLine="540"/>
        <w:jc w:val="both"/>
      </w:pPr>
      <w: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9947A2" w:rsidRDefault="009947A2">
      <w:pPr>
        <w:pStyle w:val="ConsPlusNormal"/>
        <w:spacing w:before="220"/>
        <w:ind w:firstLine="540"/>
        <w:jc w:val="both"/>
      </w:pPr>
      <w:r>
        <w:t>5) осуществляет мониторинг деятельности центров оценки квалификаций и контроль за их деятельностью;</w:t>
      </w:r>
    </w:p>
    <w:p w:rsidR="009947A2" w:rsidRDefault="009947A2">
      <w:pPr>
        <w:pStyle w:val="ConsPlusNormal"/>
        <w:spacing w:before="220"/>
        <w:ind w:firstLine="540"/>
        <w:jc w:val="both"/>
      </w:pPr>
      <w: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9947A2" w:rsidRDefault="009947A2">
      <w:pPr>
        <w:pStyle w:val="ConsPlusNormal"/>
        <w:spacing w:before="220"/>
        <w:ind w:firstLine="540"/>
        <w:jc w:val="both"/>
      </w:pPr>
      <w:r>
        <w:t>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о квалификации для ее внесения в реестр;</w:t>
      </w:r>
    </w:p>
    <w:p w:rsidR="009947A2" w:rsidRDefault="009947A2">
      <w:pPr>
        <w:pStyle w:val="ConsPlusNormal"/>
        <w:spacing w:before="220"/>
        <w:ind w:firstLine="540"/>
        <w:jc w:val="both"/>
      </w:pPr>
      <w:r>
        <w:t>8) проводит по решению национального совета независимую оценку квалификации;</w:t>
      </w:r>
    </w:p>
    <w:p w:rsidR="009947A2" w:rsidRDefault="009947A2">
      <w:pPr>
        <w:pStyle w:val="ConsPlusNormal"/>
        <w:spacing w:before="220"/>
        <w:ind w:firstLine="540"/>
        <w:jc w:val="both"/>
      </w:pPr>
      <w: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9947A2" w:rsidRDefault="009947A2">
      <w:pPr>
        <w:pStyle w:val="ConsPlusNormal"/>
        <w:spacing w:before="220"/>
        <w:ind w:firstLine="540"/>
        <w:jc w:val="both"/>
      </w:pPr>
      <w:r>
        <w:t>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других не запрещенных законодательством Российской Федерации источников.</w:t>
      </w:r>
    </w:p>
    <w:p w:rsidR="009947A2" w:rsidRDefault="009947A2">
      <w:pPr>
        <w:pStyle w:val="ConsPlusNormal"/>
        <w:ind w:firstLine="540"/>
        <w:jc w:val="both"/>
      </w:pPr>
    </w:p>
    <w:p w:rsidR="009947A2" w:rsidRDefault="009947A2">
      <w:pPr>
        <w:pStyle w:val="ConsPlusTitle"/>
        <w:ind w:firstLine="540"/>
        <w:jc w:val="both"/>
        <w:outlineLvl w:val="0"/>
      </w:pPr>
      <w:r>
        <w:t>Статья 8. Центр оценки квалификаций</w:t>
      </w:r>
    </w:p>
    <w:p w:rsidR="009947A2" w:rsidRDefault="009947A2">
      <w:pPr>
        <w:pStyle w:val="ConsPlusNormal"/>
        <w:ind w:firstLine="540"/>
        <w:jc w:val="both"/>
      </w:pPr>
    </w:p>
    <w:p w:rsidR="009947A2" w:rsidRDefault="009947A2">
      <w:pPr>
        <w:pStyle w:val="ConsPlusNormal"/>
        <w:ind w:firstLine="540"/>
        <w:jc w:val="both"/>
      </w:pPr>
      <w: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9947A2" w:rsidRDefault="009947A2">
      <w:pPr>
        <w:pStyle w:val="ConsPlusNormal"/>
        <w:spacing w:before="220"/>
        <w:ind w:firstLine="540"/>
        <w:jc w:val="both"/>
      </w:pPr>
      <w:r>
        <w:t>2. Центр оценки квалификаций проводит профессиональные экзамены.</w:t>
      </w:r>
    </w:p>
    <w:p w:rsidR="009947A2" w:rsidRDefault="009947A2">
      <w:pPr>
        <w:pStyle w:val="ConsPlusNormal"/>
        <w:spacing w:before="220"/>
        <w:ind w:firstLine="540"/>
        <w:jc w:val="both"/>
      </w:pPr>
      <w:bookmarkStart w:id="3" w:name="P95"/>
      <w:bookmarkEnd w:id="3"/>
      <w:r>
        <w:t>3. Полномочия центра оценки квалификаций могут быть прекращены в случае:</w:t>
      </w:r>
    </w:p>
    <w:p w:rsidR="009947A2" w:rsidRDefault="009947A2">
      <w:pPr>
        <w:pStyle w:val="ConsPlusNormal"/>
        <w:spacing w:before="220"/>
        <w:ind w:firstLine="540"/>
        <w:jc w:val="both"/>
      </w:pPr>
      <w:r>
        <w:t>1) несоответствия деятельности центра оценки квалификаций установленным требованиям;</w:t>
      </w:r>
    </w:p>
    <w:p w:rsidR="009947A2" w:rsidRDefault="009947A2">
      <w:pPr>
        <w:pStyle w:val="ConsPlusNormal"/>
        <w:spacing w:before="220"/>
        <w:ind w:firstLine="540"/>
        <w:jc w:val="both"/>
      </w:pPr>
      <w:r>
        <w:t>2) неоднократного нарушения центром оценки квалификаций порядка проведения профессиональных экзаменов;</w:t>
      </w:r>
    </w:p>
    <w:p w:rsidR="009947A2" w:rsidRDefault="009947A2">
      <w:pPr>
        <w:pStyle w:val="ConsPlusNormal"/>
        <w:spacing w:before="220"/>
        <w:ind w:firstLine="540"/>
        <w:jc w:val="both"/>
      </w:pPr>
      <w:r>
        <w:t>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контроля за ней;</w:t>
      </w:r>
    </w:p>
    <w:p w:rsidR="009947A2" w:rsidRDefault="009947A2">
      <w:pPr>
        <w:pStyle w:val="ConsPlusNormal"/>
        <w:spacing w:before="220"/>
        <w:ind w:firstLine="540"/>
        <w:jc w:val="both"/>
      </w:pPr>
      <w:r>
        <w:t>4) поступления от юридического лица заявления о прекращении по собственной инициативе осуществления полномочий центра оценки квалификаций;</w:t>
      </w:r>
    </w:p>
    <w:p w:rsidR="009947A2" w:rsidRDefault="009947A2">
      <w:pPr>
        <w:pStyle w:val="ConsPlusNormal"/>
        <w:spacing w:before="220"/>
        <w:ind w:firstLine="540"/>
        <w:jc w:val="both"/>
      </w:pPr>
      <w:r>
        <w:t xml:space="preserve">5) ликвидации юридического лица в порядке, предусмотренном гражданским </w:t>
      </w:r>
      <w:hyperlink r:id="rId18" w:history="1">
        <w:r>
          <w:rPr>
            <w:color w:val="0000FF"/>
          </w:rPr>
          <w:t>законодательством</w:t>
        </w:r>
      </w:hyperlink>
      <w:r>
        <w:t xml:space="preserve"> Российской Федерации.</w:t>
      </w:r>
    </w:p>
    <w:p w:rsidR="009947A2" w:rsidRDefault="009947A2">
      <w:pPr>
        <w:pStyle w:val="ConsPlusNormal"/>
        <w:spacing w:before="220"/>
        <w:ind w:firstLine="540"/>
        <w:jc w:val="both"/>
      </w:pPr>
      <w:r>
        <w:lastRenderedPageBreak/>
        <w:t xml:space="preserve">4. При прекращении юридическим лицом осуществления полномочий центра оценки квалификаций в случаях, предусмотренных </w:t>
      </w:r>
      <w:hyperlink w:anchor="P95" w:history="1">
        <w:r>
          <w:rPr>
            <w:color w:val="0000FF"/>
          </w:rPr>
          <w:t>частью 3</w:t>
        </w:r>
      </w:hyperlink>
      <w: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9947A2" w:rsidRDefault="009947A2">
      <w:pPr>
        <w:pStyle w:val="ConsPlusNormal"/>
        <w:spacing w:before="220"/>
        <w:ind w:firstLine="540"/>
        <w:jc w:val="both"/>
      </w:pPr>
      <w:r>
        <w:t>5. В случае прекращения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9947A2" w:rsidRDefault="009947A2">
      <w:pPr>
        <w:pStyle w:val="ConsPlusNormal"/>
        <w:spacing w:before="220"/>
        <w:ind w:firstLine="540"/>
        <w:jc w:val="both"/>
      </w:pPr>
      <w:r>
        <w:t>6. Финансовое обеспечение деятельности центра оценки квалификаций осуществляется за счет собственных средств центра оценки квалификаций и других не запрещенных законодательством Российской Федерации источников.</w:t>
      </w:r>
    </w:p>
    <w:p w:rsidR="009947A2" w:rsidRDefault="009947A2">
      <w:pPr>
        <w:pStyle w:val="ConsPlusNormal"/>
        <w:ind w:firstLine="540"/>
        <w:jc w:val="both"/>
      </w:pPr>
    </w:p>
    <w:p w:rsidR="009947A2" w:rsidRDefault="009947A2">
      <w:pPr>
        <w:pStyle w:val="ConsPlusTitle"/>
        <w:ind w:firstLine="540"/>
        <w:jc w:val="both"/>
        <w:outlineLvl w:val="0"/>
      </w:pPr>
      <w:r>
        <w:t>Статья 9. Полномочия уполномоченного органа исполнительной власти</w:t>
      </w:r>
    </w:p>
    <w:p w:rsidR="009947A2" w:rsidRDefault="009947A2">
      <w:pPr>
        <w:pStyle w:val="ConsPlusNormal"/>
        <w:ind w:firstLine="540"/>
        <w:jc w:val="both"/>
      </w:pPr>
    </w:p>
    <w:p w:rsidR="009947A2" w:rsidRDefault="009947A2">
      <w:pPr>
        <w:pStyle w:val="ConsPlusNormal"/>
        <w:ind w:firstLine="540"/>
        <w:jc w:val="both"/>
      </w:pPr>
      <w:r>
        <w:t>1. Уполномоченный орган исполнительной власти осуществляет следующие полномочия:</w:t>
      </w:r>
    </w:p>
    <w:p w:rsidR="009947A2" w:rsidRDefault="009947A2">
      <w:pPr>
        <w:pStyle w:val="ConsPlusNormal"/>
        <w:spacing w:before="220"/>
        <w:ind w:firstLine="540"/>
        <w:jc w:val="both"/>
      </w:pPr>
      <w:r>
        <w:t xml:space="preserve">1) утверждает </w:t>
      </w:r>
      <w:hyperlink r:id="rId19" w:history="1">
        <w:r>
          <w:rPr>
            <w:color w:val="0000FF"/>
          </w:rPr>
          <w:t>примерное положение</w:t>
        </w:r>
      </w:hyperlink>
      <w:r>
        <w:t xml:space="preserve"> о совете по профессиональным квалификациям и </w:t>
      </w:r>
      <w:hyperlink r:id="rId20" w:history="1">
        <w:r>
          <w:rPr>
            <w:color w:val="0000FF"/>
          </w:rPr>
          <w:t>порядок</w:t>
        </w:r>
      </w:hyperlink>
      <w:r>
        <w:t xml:space="preserve">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9947A2" w:rsidRDefault="009947A2">
      <w:pPr>
        <w:pStyle w:val="ConsPlusNormal"/>
        <w:spacing w:before="220"/>
        <w:ind w:firstLine="540"/>
        <w:jc w:val="both"/>
      </w:pPr>
      <w:r>
        <w:t xml:space="preserve">2) утверждает </w:t>
      </w:r>
      <w:hyperlink r:id="rId21" w:history="1">
        <w:r>
          <w:rPr>
            <w:color w:val="0000FF"/>
          </w:rPr>
          <w:t>форму</w:t>
        </w:r>
      </w:hyperlink>
      <w:r>
        <w:t xml:space="preserve"> бланка свидетельства о квалификации и приложений к нему, </w:t>
      </w:r>
      <w:hyperlink r:id="rId22" w:history="1">
        <w:r>
          <w:rPr>
            <w:color w:val="0000FF"/>
          </w:rPr>
          <w:t>технические требования</w:t>
        </w:r>
      </w:hyperlink>
      <w:r>
        <w:t xml:space="preserve"> к бланку, </w:t>
      </w:r>
      <w:hyperlink r:id="rId23" w:history="1">
        <w:r>
          <w:rPr>
            <w:color w:val="0000FF"/>
          </w:rPr>
          <w:t>порядок</w:t>
        </w:r>
      </w:hyperlink>
      <w:r>
        <w:t xml:space="preserve"> заполнения бланка и выдачи дубликата свидетельства о квалификации, а также </w:t>
      </w:r>
      <w:hyperlink r:id="rId24" w:history="1">
        <w:r>
          <w:rPr>
            <w:color w:val="0000FF"/>
          </w:rPr>
          <w:t>форму</w:t>
        </w:r>
      </w:hyperlink>
      <w:r>
        <w:t xml:space="preserve"> заключения о прохождении профессионального экзамена;</w:t>
      </w:r>
    </w:p>
    <w:p w:rsidR="009947A2" w:rsidRDefault="009947A2">
      <w:pPr>
        <w:pStyle w:val="ConsPlusNormal"/>
        <w:spacing w:before="220"/>
        <w:ind w:firstLine="540"/>
        <w:jc w:val="both"/>
      </w:pPr>
      <w:r>
        <w:t xml:space="preserve">3) утверждает </w:t>
      </w:r>
      <w:hyperlink r:id="rId25" w:history="1">
        <w:r>
          <w:rPr>
            <w:color w:val="0000FF"/>
          </w:rPr>
          <w:t>образец</w:t>
        </w:r>
      </w:hyperlink>
      <w:r>
        <w:t xml:space="preserve"> заявления для проведения независимой оценки квалификации и </w:t>
      </w:r>
      <w:hyperlink r:id="rId26" w:history="1">
        <w:r>
          <w:rPr>
            <w:color w:val="0000FF"/>
          </w:rPr>
          <w:t>порядок</w:t>
        </w:r>
      </w:hyperlink>
      <w:r>
        <w:t xml:space="preserve">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9947A2" w:rsidRDefault="009947A2">
      <w:pPr>
        <w:pStyle w:val="ConsPlusNormal"/>
        <w:spacing w:before="220"/>
        <w:ind w:firstLine="540"/>
        <w:jc w:val="both"/>
      </w:pPr>
      <w:r>
        <w:t xml:space="preserve">4) утверждает </w:t>
      </w:r>
      <w:hyperlink r:id="rId27" w:history="1">
        <w:r>
          <w:rPr>
            <w:color w:val="0000FF"/>
          </w:rPr>
          <w:t>требования</w:t>
        </w:r>
      </w:hyperlink>
      <w:r>
        <w:t xml:space="preserve"> к центрам оценки квалификаций и </w:t>
      </w:r>
      <w:hyperlink r:id="rId28" w:history="1">
        <w:r>
          <w:rPr>
            <w:color w:val="0000FF"/>
          </w:rPr>
          <w:t>порядок</w:t>
        </w:r>
      </w:hyperlink>
      <w:r>
        <w:t xml:space="preserve"> отбора организаций для наделения их полномочиями по проведению независимой оценки квалификации и прекращения этих полномочий;</w:t>
      </w:r>
    </w:p>
    <w:p w:rsidR="009947A2" w:rsidRDefault="009947A2">
      <w:pPr>
        <w:pStyle w:val="ConsPlusNormal"/>
        <w:spacing w:before="220"/>
        <w:ind w:firstLine="540"/>
        <w:jc w:val="both"/>
      </w:pPr>
      <w:r>
        <w:t xml:space="preserve">5) утверждает </w:t>
      </w:r>
      <w:hyperlink r:id="rId29" w:history="1">
        <w:r>
          <w:rPr>
            <w:color w:val="0000FF"/>
          </w:rPr>
          <w:t>положение</w:t>
        </w:r>
      </w:hyperlink>
      <w:r>
        <w:t xml:space="preserve">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9947A2" w:rsidRDefault="009947A2">
      <w:pPr>
        <w:pStyle w:val="ConsPlusNormal"/>
        <w:spacing w:before="220"/>
        <w:ind w:firstLine="540"/>
        <w:jc w:val="both"/>
      </w:pPr>
      <w:r>
        <w:t xml:space="preserve">6) утверждает </w:t>
      </w:r>
      <w:hyperlink r:id="rId30" w:history="1">
        <w:r>
          <w:rPr>
            <w:color w:val="0000FF"/>
          </w:rPr>
          <w:t>положение</w:t>
        </w:r>
      </w:hyperlink>
      <w:r>
        <w:t xml:space="preserve">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9947A2" w:rsidRDefault="009947A2">
      <w:pPr>
        <w:pStyle w:val="ConsPlusNormal"/>
        <w:spacing w:before="220"/>
        <w:ind w:firstLine="540"/>
        <w:jc w:val="both"/>
      </w:pPr>
      <w:r>
        <w:t xml:space="preserve">7) утверждает </w:t>
      </w:r>
      <w:hyperlink r:id="rId31" w:history="1">
        <w:r>
          <w:rPr>
            <w:color w:val="0000FF"/>
          </w:rPr>
          <w:t>положение</w:t>
        </w:r>
      </w:hyperlink>
      <w:r>
        <w:t xml:space="preserve"> о разработке оценочных средств для проведения независимой оценки квалификации;</w:t>
      </w:r>
    </w:p>
    <w:p w:rsidR="009947A2" w:rsidRDefault="009947A2">
      <w:pPr>
        <w:pStyle w:val="ConsPlusNormal"/>
        <w:spacing w:before="220"/>
        <w:ind w:firstLine="540"/>
        <w:jc w:val="both"/>
      </w:pPr>
      <w:r>
        <w:t xml:space="preserve">8) утверждает </w:t>
      </w:r>
      <w:hyperlink r:id="rId32" w:history="1">
        <w:r>
          <w:rPr>
            <w:color w:val="0000FF"/>
          </w:rPr>
          <w:t>порядок</w:t>
        </w:r>
      </w:hyperlink>
      <w:r>
        <w:t xml:space="preserve"> формирования и ведения реестра, </w:t>
      </w:r>
      <w:hyperlink r:id="rId33" w:history="1">
        <w:r>
          <w:rPr>
            <w:color w:val="0000FF"/>
          </w:rPr>
          <w:t>перечень</w:t>
        </w:r>
      </w:hyperlink>
      <w:r>
        <w:t xml:space="preserve"> сведений, содержащихся в реестре, и порядок доступа к ним;</w:t>
      </w:r>
    </w:p>
    <w:p w:rsidR="009947A2" w:rsidRDefault="009947A2">
      <w:pPr>
        <w:pStyle w:val="ConsPlusNormal"/>
        <w:spacing w:before="220"/>
        <w:ind w:firstLine="540"/>
        <w:jc w:val="both"/>
      </w:pPr>
      <w:r>
        <w:t xml:space="preserve">9) утверждает </w:t>
      </w:r>
      <w:hyperlink r:id="rId34" w:history="1">
        <w:r>
          <w:rPr>
            <w:color w:val="0000FF"/>
          </w:rPr>
          <w:t>порядок</w:t>
        </w:r>
      </w:hyperlink>
      <w:r>
        <w:t xml:space="preserve"> осуществления мониторинга и контроля в сфере независимой оценки квалификации.</w:t>
      </w:r>
    </w:p>
    <w:p w:rsidR="009947A2" w:rsidRDefault="009947A2">
      <w:pPr>
        <w:pStyle w:val="ConsPlusNormal"/>
        <w:spacing w:before="220"/>
        <w:ind w:firstLine="540"/>
        <w:jc w:val="both"/>
      </w:pPr>
      <w:r>
        <w:t>2. Уполномоченный орган исполнительной власти осуществляет мониторинг и контроль в сфере независимой оценки квалификации.</w:t>
      </w:r>
    </w:p>
    <w:p w:rsidR="009947A2" w:rsidRDefault="009947A2">
      <w:pPr>
        <w:pStyle w:val="ConsPlusNormal"/>
        <w:ind w:firstLine="540"/>
        <w:jc w:val="both"/>
      </w:pPr>
    </w:p>
    <w:p w:rsidR="009947A2" w:rsidRDefault="009947A2">
      <w:pPr>
        <w:pStyle w:val="ConsPlusTitle"/>
        <w:ind w:firstLine="540"/>
        <w:jc w:val="both"/>
        <w:outlineLvl w:val="0"/>
      </w:pPr>
      <w:r>
        <w:t>Статья 10. Информационное обеспечение независимой оценки квалификации</w:t>
      </w:r>
    </w:p>
    <w:p w:rsidR="009947A2" w:rsidRDefault="009947A2">
      <w:pPr>
        <w:pStyle w:val="ConsPlusNormal"/>
        <w:ind w:firstLine="540"/>
        <w:jc w:val="both"/>
      </w:pPr>
    </w:p>
    <w:p w:rsidR="009947A2" w:rsidRDefault="009947A2">
      <w:pPr>
        <w:pStyle w:val="ConsPlusNormal"/>
        <w:ind w:firstLine="540"/>
        <w:jc w:val="both"/>
      </w:pPr>
      <w:r>
        <w:t>1. В целях обеспечения проведения независимой оценки квалификации используется реестр, который включает в себя:</w:t>
      </w:r>
    </w:p>
    <w:p w:rsidR="009947A2" w:rsidRDefault="009947A2">
      <w:pPr>
        <w:pStyle w:val="ConsPlusNormal"/>
        <w:spacing w:before="220"/>
        <w:ind w:firstLine="540"/>
        <w:jc w:val="both"/>
      </w:pPr>
      <w: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9947A2" w:rsidRDefault="009947A2">
      <w:pPr>
        <w:pStyle w:val="ConsPlusNormal"/>
        <w:spacing w:before="220"/>
        <w:ind w:firstLine="540"/>
        <w:jc w:val="both"/>
      </w:pPr>
      <w:r>
        <w:t>2) сведения о советах по профессиональным квалификациям и центрах оценки квалификаций;</w:t>
      </w:r>
    </w:p>
    <w:p w:rsidR="009947A2" w:rsidRDefault="009947A2">
      <w:pPr>
        <w:pStyle w:val="ConsPlusNormal"/>
        <w:spacing w:before="220"/>
        <w:ind w:firstLine="540"/>
        <w:jc w:val="both"/>
      </w:pPr>
      <w: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9947A2" w:rsidRDefault="009947A2">
      <w:pPr>
        <w:pStyle w:val="ConsPlusNormal"/>
        <w:spacing w:before="220"/>
        <w:ind w:firstLine="540"/>
        <w:jc w:val="both"/>
      </w:pPr>
      <w:r>
        <w:t>4) сведения о выданных свидетельствах о квалификации;</w:t>
      </w:r>
    </w:p>
    <w:p w:rsidR="009947A2" w:rsidRDefault="009947A2">
      <w:pPr>
        <w:pStyle w:val="ConsPlusNormal"/>
        <w:spacing w:before="220"/>
        <w:ind w:firstLine="540"/>
        <w:jc w:val="both"/>
      </w:pPr>
      <w: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9947A2" w:rsidRDefault="009947A2">
      <w:pPr>
        <w:pStyle w:val="ConsPlusNormal"/>
        <w:spacing w:before="220"/>
        <w:ind w:firstLine="540"/>
        <w:jc w:val="both"/>
      </w:pPr>
      <w:r>
        <w:t>6) иные сведения, перечень которых определяется уполномоченным органом исполнительной власти.</w:t>
      </w:r>
    </w:p>
    <w:p w:rsidR="009947A2" w:rsidRDefault="009947A2">
      <w:pPr>
        <w:pStyle w:val="ConsPlusNormal"/>
        <w:spacing w:before="220"/>
        <w:ind w:firstLine="540"/>
        <w:jc w:val="both"/>
      </w:pPr>
      <w:r>
        <w:t>2. Национальное агентство развития квалификаций несет ответственность за достоверность и актуальность информации, содержащейся в реестре.</w:t>
      </w:r>
    </w:p>
    <w:p w:rsidR="009947A2" w:rsidRDefault="009947A2">
      <w:pPr>
        <w:pStyle w:val="ConsPlusNormal"/>
        <w:spacing w:before="220"/>
        <w:ind w:firstLine="540"/>
        <w:jc w:val="both"/>
      </w:pPr>
      <w: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9947A2" w:rsidRDefault="009947A2">
      <w:pPr>
        <w:pStyle w:val="ConsPlusNormal"/>
        <w:spacing w:before="220"/>
        <w:ind w:firstLine="540"/>
        <w:jc w:val="both"/>
      </w:pPr>
      <w: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9947A2" w:rsidRDefault="009947A2">
      <w:pPr>
        <w:pStyle w:val="ConsPlusNormal"/>
        <w:ind w:firstLine="540"/>
        <w:jc w:val="both"/>
      </w:pPr>
    </w:p>
    <w:p w:rsidR="009947A2" w:rsidRDefault="009947A2">
      <w:pPr>
        <w:pStyle w:val="ConsPlusTitle"/>
        <w:ind w:firstLine="540"/>
        <w:jc w:val="both"/>
        <w:outlineLvl w:val="0"/>
      </w:pPr>
      <w:r>
        <w:t>Статья 11. Переходные положения</w:t>
      </w:r>
    </w:p>
    <w:p w:rsidR="009947A2" w:rsidRDefault="009947A2">
      <w:pPr>
        <w:pStyle w:val="ConsPlusNormal"/>
        <w:ind w:firstLine="540"/>
        <w:jc w:val="both"/>
      </w:pPr>
    </w:p>
    <w:p w:rsidR="009947A2" w:rsidRDefault="009947A2">
      <w:pPr>
        <w:pStyle w:val="ConsPlusNormal"/>
        <w:ind w:firstLine="540"/>
        <w:jc w:val="both"/>
      </w:pPr>
      <w:r>
        <w:t xml:space="preserve">В случае,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22" w:history="1">
        <w:r>
          <w:rPr>
            <w:color w:val="0000FF"/>
          </w:rPr>
          <w:t>частью 3 статьи 1</w:t>
        </w:r>
      </w:hyperlink>
      <w:r>
        <w:t xml:space="preserve"> настоящего Федерального закона), применение указанного порядка допускается до 1 июля 2019 года.</w:t>
      </w:r>
    </w:p>
    <w:p w:rsidR="009947A2" w:rsidRDefault="009947A2">
      <w:pPr>
        <w:pStyle w:val="ConsPlusNormal"/>
        <w:ind w:firstLine="540"/>
        <w:jc w:val="both"/>
      </w:pPr>
    </w:p>
    <w:p w:rsidR="009947A2" w:rsidRDefault="009947A2">
      <w:pPr>
        <w:pStyle w:val="ConsPlusTitle"/>
        <w:ind w:firstLine="540"/>
        <w:jc w:val="both"/>
        <w:outlineLvl w:val="0"/>
      </w:pPr>
      <w:r>
        <w:t>Статья 12. Вступление в силу настоящего Федерального закона</w:t>
      </w:r>
    </w:p>
    <w:p w:rsidR="009947A2" w:rsidRDefault="009947A2">
      <w:pPr>
        <w:pStyle w:val="ConsPlusNormal"/>
        <w:ind w:firstLine="540"/>
        <w:jc w:val="both"/>
      </w:pPr>
    </w:p>
    <w:p w:rsidR="009947A2" w:rsidRDefault="009947A2">
      <w:pPr>
        <w:pStyle w:val="ConsPlusNormal"/>
        <w:ind w:firstLine="540"/>
        <w:jc w:val="both"/>
      </w:pPr>
      <w:r>
        <w:t>Настоящий Федеральный закон вступает в силу с 1 января 2017 года.</w:t>
      </w:r>
    </w:p>
    <w:p w:rsidR="009947A2" w:rsidRDefault="009947A2">
      <w:pPr>
        <w:pStyle w:val="ConsPlusNormal"/>
        <w:ind w:firstLine="540"/>
        <w:jc w:val="both"/>
      </w:pPr>
    </w:p>
    <w:p w:rsidR="009947A2" w:rsidRDefault="009947A2">
      <w:pPr>
        <w:pStyle w:val="ConsPlusNormal"/>
        <w:jc w:val="right"/>
      </w:pPr>
      <w:r>
        <w:t>Президент</w:t>
      </w:r>
    </w:p>
    <w:p w:rsidR="009947A2" w:rsidRDefault="009947A2">
      <w:pPr>
        <w:pStyle w:val="ConsPlusNormal"/>
        <w:jc w:val="right"/>
      </w:pPr>
      <w:r>
        <w:t>Российской Федерации</w:t>
      </w:r>
    </w:p>
    <w:p w:rsidR="009947A2" w:rsidRDefault="009947A2">
      <w:pPr>
        <w:pStyle w:val="ConsPlusNormal"/>
        <w:jc w:val="right"/>
      </w:pPr>
      <w:r>
        <w:t>В.ПУТИН</w:t>
      </w:r>
    </w:p>
    <w:p w:rsidR="009947A2" w:rsidRDefault="009947A2">
      <w:pPr>
        <w:pStyle w:val="ConsPlusNormal"/>
      </w:pPr>
      <w:r>
        <w:t>Москва, Кремль</w:t>
      </w:r>
    </w:p>
    <w:p w:rsidR="009947A2" w:rsidRDefault="009947A2">
      <w:pPr>
        <w:pStyle w:val="ConsPlusNormal"/>
        <w:spacing w:before="220"/>
      </w:pPr>
      <w:r>
        <w:lastRenderedPageBreak/>
        <w:t>3 июля 2016 года</w:t>
      </w:r>
    </w:p>
    <w:p w:rsidR="009947A2" w:rsidRDefault="009947A2">
      <w:pPr>
        <w:pStyle w:val="ConsPlusNormal"/>
        <w:spacing w:before="220"/>
      </w:pPr>
      <w:r>
        <w:t>N 238-ФЗ</w:t>
      </w:r>
    </w:p>
    <w:p w:rsidR="009947A2" w:rsidRDefault="009947A2">
      <w:pPr>
        <w:pStyle w:val="ConsPlusNormal"/>
      </w:pPr>
    </w:p>
    <w:p w:rsidR="009947A2" w:rsidRDefault="009947A2">
      <w:pPr>
        <w:pStyle w:val="ConsPlusNormal"/>
        <w:ind w:firstLine="540"/>
        <w:jc w:val="both"/>
      </w:pPr>
    </w:p>
    <w:p w:rsidR="009947A2" w:rsidRDefault="009947A2">
      <w:pPr>
        <w:pStyle w:val="ConsPlusNormal"/>
        <w:pBdr>
          <w:top w:val="single" w:sz="6" w:space="0" w:color="auto"/>
        </w:pBdr>
        <w:spacing w:before="100" w:after="100"/>
        <w:jc w:val="both"/>
        <w:rPr>
          <w:sz w:val="2"/>
          <w:szCs w:val="2"/>
        </w:rPr>
      </w:pPr>
    </w:p>
    <w:p w:rsidR="00471125" w:rsidRDefault="00471125"/>
    <w:sectPr w:rsidR="00471125" w:rsidSect="00F64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A2"/>
    <w:rsid w:val="00471125"/>
    <w:rsid w:val="00994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CDA3B-6B42-497B-A7C1-0EF30D5F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7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7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7A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947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4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522881135141E53CF161AA7A14E3F93030B3C6D97EE3F024973A717B05910E0A7BB85BEB3303239873550C4A8D04148F49EFB2V3A4K" TargetMode="External"/><Relationship Id="rId13" Type="http://schemas.openxmlformats.org/officeDocument/2006/relationships/hyperlink" Target="consultantplus://offline/ref=4F522881135141E53CF161AA7A14E3F93632BACFDC7CE3F024973A717B05910E0A7BB85FEA385773DC2D0C5C07C609129855EFB729965FFCVAA6K" TargetMode="External"/><Relationship Id="rId18" Type="http://schemas.openxmlformats.org/officeDocument/2006/relationships/hyperlink" Target="consultantplus://offline/ref=4F522881135141E53CF161AA7A14E3F93030B2CBDB7FE3F024973A717B05910E0A7BB85FE830547988771C584E920D0D914CF1B23796V5ACK" TargetMode="External"/><Relationship Id="rId26" Type="http://schemas.openxmlformats.org/officeDocument/2006/relationships/hyperlink" Target="consultantplus://offline/ref=4F522881135141E53CF161AA7A14E3F93633B3CADD7CE3F024973A717B05910E0A7BB85FEA385770DA2D0C5C07C609129855EFB729965FFCVAA6K" TargetMode="External"/><Relationship Id="rId3" Type="http://schemas.openxmlformats.org/officeDocument/2006/relationships/webSettings" Target="webSettings.xml"/><Relationship Id="rId21" Type="http://schemas.openxmlformats.org/officeDocument/2006/relationships/hyperlink" Target="consultantplus://offline/ref=4F522881135141E53CF161AA7A14E3F93632BACDD576E3F024973A717B05910E0A7BB85FEA385773DF2D0C5C07C609129855EFB729965FFCVAA6K" TargetMode="External"/><Relationship Id="rId34" Type="http://schemas.openxmlformats.org/officeDocument/2006/relationships/hyperlink" Target="consultantplus://offline/ref=4F522881135141E53CF161AA7A14E3F93032B3CBDA7FE3F024973A717B05910E0A7BB85FEA385773DC2D0C5C07C609129855EFB729965FFCVAA6K" TargetMode="External"/><Relationship Id="rId7" Type="http://schemas.openxmlformats.org/officeDocument/2006/relationships/hyperlink" Target="consultantplus://offline/ref=4F522881135141E53CF161AA7A14E3F93536BDCBDF78E3F024973A717B05910E187BE053EB314972DB385A0D41V9A0K" TargetMode="External"/><Relationship Id="rId12" Type="http://schemas.openxmlformats.org/officeDocument/2006/relationships/hyperlink" Target="consultantplus://offline/ref=4F522881135141E53CF161AA7A14E3F93537B3CDD87AE3F024973A717B05910E187BE053EB314972DB385A0D41V9A0K" TargetMode="External"/><Relationship Id="rId17" Type="http://schemas.openxmlformats.org/officeDocument/2006/relationships/hyperlink" Target="consultantplus://offline/ref=4F522881135141E53CF161AA7A14E3F93632BACFDD78E3F024973A717B05910E0A7BB85FEA385773DD2D0C5C07C609129855EFB729965FFCVAA6K" TargetMode="External"/><Relationship Id="rId25" Type="http://schemas.openxmlformats.org/officeDocument/2006/relationships/hyperlink" Target="consultantplus://offline/ref=4F522881135141E53CF161AA7A14E3F93633B3CADD7CE3F024973A717B05910E0A7BB85FEA385773DE2D0C5C07C609129855EFB729965FFCVAA6K" TargetMode="External"/><Relationship Id="rId33" Type="http://schemas.openxmlformats.org/officeDocument/2006/relationships/hyperlink" Target="consultantplus://offline/ref=4F522881135141E53CF161AA7A14E3F93633B2C6DA77E3F024973A717B05910E0A7BB85FEA385776D52D0C5C07C609129855EFB729965FFCVAA6K" TargetMode="External"/><Relationship Id="rId2" Type="http://schemas.openxmlformats.org/officeDocument/2006/relationships/settings" Target="settings.xml"/><Relationship Id="rId16" Type="http://schemas.openxmlformats.org/officeDocument/2006/relationships/hyperlink" Target="consultantplus://offline/ref=4F522881135141E53CF161AA7A14E3F93536BDCBDF78E3F024973A717B05910E0A7BB85FEA385777D82D0C5C07C609129855EFB729965FFCVAA6K" TargetMode="External"/><Relationship Id="rId20" Type="http://schemas.openxmlformats.org/officeDocument/2006/relationships/hyperlink" Target="consultantplus://offline/ref=4F522881135141E53CF161AA7A14E3F93632BACFDD78E3F024973A717B05910E0A7BB85FEA385774DC2D0C5C07C609129855EFB729965FFCVAA6K" TargetMode="External"/><Relationship Id="rId29" Type="http://schemas.openxmlformats.org/officeDocument/2006/relationships/hyperlink" Target="consultantplus://offline/ref=4F522881135141E53CF161AA7A14E3F93632BACFDC7CE3F024973A717B05910E0A7BB85FEA385773DC2D0C5C07C609129855EFB729965FFCVAA6K" TargetMode="External"/><Relationship Id="rId1" Type="http://schemas.openxmlformats.org/officeDocument/2006/relationships/styles" Target="styles.xml"/><Relationship Id="rId6" Type="http://schemas.openxmlformats.org/officeDocument/2006/relationships/hyperlink" Target="consultantplus://offline/ref=4F522881135141E53CF161AA7A14E3F93733BDCFD87EE3F024973A717B05910E0A7BB85FEA385772DF2D0C5C07C609129855EFB729965FFCVAA6K" TargetMode="External"/><Relationship Id="rId11" Type="http://schemas.openxmlformats.org/officeDocument/2006/relationships/hyperlink" Target="consultantplus://offline/ref=4F522881135141E53CF161AA7A14E3F93D3ABCC9DD75BEFA2CCE36737C0ACE190D32B45EEA385776D7720949169E051A8F4BE8AE35945DVFADK" TargetMode="External"/><Relationship Id="rId24" Type="http://schemas.openxmlformats.org/officeDocument/2006/relationships/hyperlink" Target="consultantplus://offline/ref=4F522881135141E53CF161AA7A14E3F93632BACDD576E3F024973A717B05910E0A7BB85FEA385672DA2D0C5C07C609129855EFB729965FFCVAA6K" TargetMode="External"/><Relationship Id="rId32" Type="http://schemas.openxmlformats.org/officeDocument/2006/relationships/hyperlink" Target="consultantplus://offline/ref=4F522881135141E53CF161AA7A14E3F93633B2C6DA77E3F024973A717B05910E0A7BB85FEA385773DE2D0C5C07C609129855EFB729965FFCVAA6K" TargetMode="External"/><Relationship Id="rId5" Type="http://schemas.openxmlformats.org/officeDocument/2006/relationships/hyperlink" Target="consultantplus://offline/ref=4F522881135141E53CF161AA7A14E3F93037B3CAD97BE3F024973A717B05910E0A7BB85FEA39527BDF2D0C5C07C609129855EFB729965FFCVAA6K" TargetMode="External"/><Relationship Id="rId15" Type="http://schemas.openxmlformats.org/officeDocument/2006/relationships/hyperlink" Target="consultantplus://offline/ref=4F522881135141E53CF161AA7A14E3F93633BFC9DB7EE3F024973A717B05910E187BE053EB314972DB385A0D41V9A0K" TargetMode="External"/><Relationship Id="rId23" Type="http://schemas.openxmlformats.org/officeDocument/2006/relationships/hyperlink" Target="consultantplus://offline/ref=4F522881135141E53CF161AA7A14E3F93632BACDD576E3F024973A717B05910E0A7BB85FEA385777DD2D0C5C07C609129855EFB729965FFCVAA6K" TargetMode="External"/><Relationship Id="rId28" Type="http://schemas.openxmlformats.org/officeDocument/2006/relationships/hyperlink" Target="consultantplus://offline/ref=4F522881135141E53CF161AA7A14E3F93632BAC9DD7AE3F024973A717B05910E0A7BB85FEA385771D52D0C5C07C609129855EFB729965FFCVAA6K" TargetMode="External"/><Relationship Id="rId36" Type="http://schemas.openxmlformats.org/officeDocument/2006/relationships/theme" Target="theme/theme1.xml"/><Relationship Id="rId10" Type="http://schemas.openxmlformats.org/officeDocument/2006/relationships/hyperlink" Target="consultantplus://offline/ref=4F522881135141E53CF161AA7A14E3F93633B3CADD7CE3F024973A717B05910E0A7BB85FEA385773DE2D0C5C07C609129855EFB729965FFCVAA6K" TargetMode="External"/><Relationship Id="rId19" Type="http://schemas.openxmlformats.org/officeDocument/2006/relationships/hyperlink" Target="consultantplus://offline/ref=4F522881135141E53CF161AA7A14E3F93632BACFDD78E3F024973A717B05910E0A7BB85FEA385773DD2D0C5C07C609129855EFB729965FFCVAA6K" TargetMode="External"/><Relationship Id="rId31" Type="http://schemas.openxmlformats.org/officeDocument/2006/relationships/hyperlink" Target="consultantplus://offline/ref=4F522881135141E53CF161AA7A14E3F93037BACEDF7BE3F024973A717B05910E0A7BB85FEA385773DC2D0C5C07C609129855EFB729965FFCVAA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522881135141E53CF161AA7A14E3F93633BDCDD47DE3F024973A717B05910E0A7BB85FEA385773DC2D0C5C07C609129855EFB729965FFCVAA6K" TargetMode="External"/><Relationship Id="rId14" Type="http://schemas.openxmlformats.org/officeDocument/2006/relationships/hyperlink" Target="consultantplus://offline/ref=4F522881135141E53CF161AA7A14E3F93032B2CEDF7BE3F024973A717B05910E187BE053EB314972DB385A0D41V9A0K" TargetMode="External"/><Relationship Id="rId22" Type="http://schemas.openxmlformats.org/officeDocument/2006/relationships/hyperlink" Target="consultantplus://offline/ref=4F522881135141E53CF161AA7A14E3F93632BACDD576E3F024973A717B05910E0A7BB85FEA385776D92D0C5C07C609129855EFB729965FFCVAA6K" TargetMode="External"/><Relationship Id="rId27" Type="http://schemas.openxmlformats.org/officeDocument/2006/relationships/hyperlink" Target="consultantplus://offline/ref=4F522881135141E53CF161AA7A14E3F93632BAC9DD7AE3F024973A717B05910E0A7BB85FEA385773DD2D0C5C07C609129855EFB729965FFCVAA6K" TargetMode="External"/><Relationship Id="rId30" Type="http://schemas.openxmlformats.org/officeDocument/2006/relationships/hyperlink" Target="consultantplus://offline/ref=4F522881135141E53CF161AA7A14E3F93031B2CBDB7BE3F024973A717B05910E0A7BB85FEA385773DC2D0C5C07C609129855EFB729965FFCVAA6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3585</Words>
  <Characters>20440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Зимина</dc:creator>
  <cp:keywords/>
  <dc:description/>
  <cp:lastModifiedBy>Марина Зимина</cp:lastModifiedBy>
  <cp:revision>1</cp:revision>
  <cp:lastPrinted>2023-07-19T10:00:00Z</cp:lastPrinted>
  <dcterms:created xsi:type="dcterms:W3CDTF">2023-07-19T10:00:00Z</dcterms:created>
  <dcterms:modified xsi:type="dcterms:W3CDTF">2023-07-19T10:01:00Z</dcterms:modified>
</cp:coreProperties>
</file>